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ACAA3" w14:textId="77777777" w:rsidR="00AF03B2" w:rsidRPr="00057CA7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,Bold"/>
          <w:color w:val="000000"/>
          <w:sz w:val="20"/>
          <w:szCs w:val="20"/>
        </w:rPr>
      </w:pPr>
      <w:r w:rsidRPr="00057CA7">
        <w:rPr>
          <w:rFonts w:ascii="Verdana" w:hAnsi="Verdana" w:cs="Verdana,Bold"/>
          <w:color w:val="000000"/>
          <w:sz w:val="20"/>
          <w:szCs w:val="20"/>
        </w:rPr>
        <w:t>GENERALNA DYREKCJA DRÓG KRAJOWYCH I AUTOSTRAD</w:t>
      </w:r>
    </w:p>
    <w:p w14:paraId="18EC981F" w14:textId="77777777" w:rsidR="00AF03B2" w:rsidRPr="00057CA7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,Bold"/>
          <w:color w:val="000000"/>
          <w:sz w:val="20"/>
          <w:szCs w:val="20"/>
        </w:rPr>
      </w:pPr>
      <w:r w:rsidRPr="00057CA7">
        <w:rPr>
          <w:rFonts w:ascii="Verdana" w:hAnsi="Verdana" w:cs="Verdana,Bold"/>
          <w:color w:val="000000"/>
          <w:sz w:val="20"/>
          <w:szCs w:val="20"/>
        </w:rPr>
        <w:t xml:space="preserve">ODDZIAŁ </w:t>
      </w:r>
      <w:r>
        <w:rPr>
          <w:rFonts w:ascii="Verdana" w:hAnsi="Verdana" w:cs="Verdana,Bold"/>
          <w:color w:val="000000"/>
          <w:sz w:val="20"/>
          <w:szCs w:val="20"/>
        </w:rPr>
        <w:t>W OLSZTYNIE</w:t>
      </w:r>
      <w:r w:rsidRPr="00057CA7">
        <w:rPr>
          <w:rFonts w:ascii="Verdana" w:hAnsi="Verdana" w:cs="Verdana,Bold"/>
          <w:color w:val="000000"/>
          <w:sz w:val="20"/>
          <w:szCs w:val="20"/>
        </w:rPr>
        <w:t xml:space="preserve"> REJON W O</w:t>
      </w:r>
      <w:r>
        <w:rPr>
          <w:rFonts w:ascii="Verdana" w:hAnsi="Verdana" w:cs="Verdana,Bold"/>
          <w:color w:val="000000"/>
          <w:sz w:val="20"/>
          <w:szCs w:val="20"/>
        </w:rPr>
        <w:t>STRÓDZIE</w:t>
      </w:r>
    </w:p>
    <w:p w14:paraId="4794ACFC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2DBD2394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C0AAB0C" w14:textId="77777777" w:rsidR="00AF03B2" w:rsidRDefault="00AF03B2" w:rsidP="00AF03B2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050D3BC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7D7AE1C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83F47B5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6EAEB4EE" w14:textId="77777777" w:rsidR="00AF03B2" w:rsidRPr="00124DAE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F6007EC" w14:textId="77777777" w:rsidR="00AF03B2" w:rsidRPr="00692348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  <w:r w:rsidRPr="00692348">
        <w:rPr>
          <w:rFonts w:ascii="Verdana" w:hAnsi="Verdana" w:cs="Verdana"/>
          <w:b/>
          <w:bCs/>
          <w:color w:val="000000"/>
          <w:sz w:val="32"/>
          <w:szCs w:val="32"/>
        </w:rPr>
        <w:t>OPIS PRZEDMIOTU ZAMÓWIENIA</w:t>
      </w:r>
    </w:p>
    <w:p w14:paraId="621CAD24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012B3811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72128C8F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4CA7467B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4847BDB7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0345F7F1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2E457F97" w14:textId="77777777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3B3C8FB0" w14:textId="77777777" w:rsidR="00AF03B2" w:rsidRPr="00124DAE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1D611686" w14:textId="0F46BDC0" w:rsidR="00AF03B2" w:rsidRDefault="00AF03B2" w:rsidP="00AF03B2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  <w:r>
        <w:rPr>
          <w:rFonts w:ascii="Verdana" w:hAnsi="Verdana" w:cs="Verdana,Bold"/>
          <w:b/>
          <w:bCs/>
          <w:color w:val="000000"/>
          <w:sz w:val="20"/>
          <w:szCs w:val="20"/>
        </w:rPr>
        <w:t>„</w:t>
      </w:r>
      <w:r w:rsidRPr="00124DAE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Dostawa 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>mieszanki mineralno-asfaltowej na zimno</w:t>
      </w:r>
      <w:r w:rsidR="009F68BE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 pakowanej w worki</w:t>
      </w:r>
      <w:r w:rsidRPr="00124DAE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 </w:t>
      </w:r>
      <w:r w:rsidR="009F68BE">
        <w:rPr>
          <w:rFonts w:ascii="Verdana" w:hAnsi="Verdana" w:cs="Verdana,Bold"/>
          <w:b/>
          <w:bCs/>
          <w:color w:val="000000"/>
          <w:sz w:val="20"/>
          <w:szCs w:val="20"/>
        </w:rPr>
        <w:br/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>w ilości</w:t>
      </w:r>
      <w:r w:rsidR="00370CCD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 20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 xml:space="preserve">t </w:t>
      </w:r>
      <w:r w:rsidR="00370CCD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(20 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 xml:space="preserve">000 kg) </w:t>
      </w:r>
      <w:r w:rsidRPr="00124DAE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dla GDDKiA Oddział 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>w Olsztynie Rejonu w Ostródzie”</w:t>
      </w:r>
    </w:p>
    <w:p w14:paraId="30A9E660" w14:textId="77777777" w:rsidR="00AF03B2" w:rsidRDefault="00AF03B2" w:rsidP="00AF03B2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0F7C699" w14:textId="77777777" w:rsidR="00AF03B2" w:rsidRDefault="00AF03B2" w:rsidP="00AF03B2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C8A8744" w14:textId="77777777" w:rsidR="00AF03B2" w:rsidRDefault="00AF03B2" w:rsidP="00AF03B2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29741193" w14:textId="77777777" w:rsidR="00AF03B2" w:rsidRDefault="00AF03B2" w:rsidP="00AF03B2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64D2F97C" w14:textId="77777777" w:rsidR="00AF03B2" w:rsidRDefault="00AF03B2" w:rsidP="00AF03B2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CB9F606" w14:textId="77777777" w:rsidR="00AF03B2" w:rsidRDefault="00AF03B2" w:rsidP="00AF03B2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51FEDD7" w14:textId="77777777" w:rsidR="00AF03B2" w:rsidRDefault="00AF03B2" w:rsidP="00AF03B2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4F42AA5" w14:textId="77777777" w:rsidR="00AF03B2" w:rsidRDefault="00AF03B2" w:rsidP="00AF03B2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6614D81A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8B34752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0C3E185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15AF5ECC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03D4636C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05F6D944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69F9AD90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A845F6E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334DCAF0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A6F3A12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813990F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12E3AA18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30125CC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1E13DD1A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7B15E7B0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12664274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781004D3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199604B2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B3EE5D3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7039C3B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508D4F56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58297028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8C0872C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1D0E7841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F282436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52021A36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35B4675A" w14:textId="77777777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64EDCA73" w14:textId="39FEFBFA" w:rsidR="00AF03B2" w:rsidRDefault="00AF03B2" w:rsidP="00AF03B2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Ostróda, </w:t>
      </w:r>
      <w:r w:rsidR="00370CCD">
        <w:rPr>
          <w:rFonts w:ascii="Verdana" w:hAnsi="Verdana"/>
          <w:b/>
          <w:sz w:val="20"/>
          <w:szCs w:val="20"/>
        </w:rPr>
        <w:t xml:space="preserve"> styczeń </w:t>
      </w:r>
      <w:r>
        <w:rPr>
          <w:rFonts w:ascii="Verdana" w:hAnsi="Verdana"/>
          <w:b/>
          <w:sz w:val="20"/>
          <w:szCs w:val="20"/>
        </w:rPr>
        <w:t>2026</w:t>
      </w:r>
    </w:p>
    <w:p w14:paraId="117C870E" w14:textId="77777777" w:rsidR="00AF03B2" w:rsidRPr="005D789D" w:rsidRDefault="00AF03B2" w:rsidP="00AF03B2">
      <w:pPr>
        <w:rPr>
          <w:rFonts w:ascii="Verdana" w:hAnsi="Verdana"/>
          <w:b/>
          <w:sz w:val="20"/>
          <w:szCs w:val="20"/>
        </w:rPr>
      </w:pPr>
    </w:p>
    <w:p w14:paraId="4F7DB796" w14:textId="77777777" w:rsidR="00AF03B2" w:rsidRDefault="00AF03B2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43FA3EB" w14:textId="77777777" w:rsidR="00E54D49" w:rsidRPr="005D789D" w:rsidRDefault="00E54D49" w:rsidP="00AF03B2">
      <w:pPr>
        <w:rPr>
          <w:rFonts w:ascii="Verdana" w:hAnsi="Verdana"/>
          <w:b/>
          <w:sz w:val="20"/>
          <w:szCs w:val="20"/>
        </w:rPr>
      </w:pPr>
    </w:p>
    <w:p w14:paraId="58804A88" w14:textId="176146E3" w:rsidR="00E54D49" w:rsidRPr="00F721A3" w:rsidRDefault="00E54D49" w:rsidP="00E54D49">
      <w:pPr>
        <w:autoSpaceDE w:val="0"/>
        <w:autoSpaceDN w:val="0"/>
        <w:adjustRightInd w:val="0"/>
        <w:rPr>
          <w:rFonts w:ascii="Verdana" w:hAnsi="Verdana" w:cs="TTE1B6B480t00"/>
          <w:b/>
          <w:sz w:val="20"/>
          <w:szCs w:val="20"/>
          <w:lang w:eastAsia="pl-PL"/>
        </w:rPr>
      </w:pPr>
      <w:r w:rsidRPr="006D2004">
        <w:rPr>
          <w:rFonts w:ascii="Verdana" w:hAnsi="Verdana"/>
          <w:b/>
          <w:sz w:val="20"/>
          <w:szCs w:val="20"/>
        </w:rPr>
        <w:t>1.</w:t>
      </w:r>
      <w:r w:rsidRPr="00F721A3">
        <w:rPr>
          <w:rFonts w:ascii="Verdana" w:hAnsi="Verdana" w:cs="TTE1B6B480t00"/>
          <w:b/>
          <w:sz w:val="20"/>
          <w:szCs w:val="20"/>
          <w:lang w:eastAsia="pl-PL"/>
        </w:rPr>
        <w:t>W</w:t>
      </w:r>
      <w:r w:rsidR="00AF03B2">
        <w:rPr>
          <w:rFonts w:ascii="Verdana" w:hAnsi="Verdana" w:cs="TTE1B6B480t00"/>
          <w:b/>
          <w:sz w:val="20"/>
          <w:szCs w:val="20"/>
          <w:lang w:eastAsia="pl-PL"/>
        </w:rPr>
        <w:t>stęp</w:t>
      </w:r>
    </w:p>
    <w:p w14:paraId="4CB82D48" w14:textId="77777777" w:rsidR="00E54D49" w:rsidRPr="00F721A3" w:rsidRDefault="00E54D49" w:rsidP="00E54D49">
      <w:pPr>
        <w:suppressAutoHyphens w:val="0"/>
        <w:autoSpaceDE w:val="0"/>
        <w:autoSpaceDN w:val="0"/>
        <w:adjustRightInd w:val="0"/>
        <w:rPr>
          <w:rFonts w:ascii="Verdana" w:hAnsi="Verdana" w:cs="TTE1B6B480t00"/>
          <w:b/>
          <w:sz w:val="20"/>
          <w:szCs w:val="20"/>
          <w:lang w:eastAsia="pl-PL"/>
        </w:rPr>
      </w:pPr>
    </w:p>
    <w:p w14:paraId="50ADEFE2" w14:textId="7E6FA065" w:rsidR="00E54D49" w:rsidRPr="00F721A3" w:rsidRDefault="00611F4E" w:rsidP="00E54D49">
      <w:pPr>
        <w:suppressAutoHyphens w:val="0"/>
        <w:autoSpaceDE w:val="0"/>
        <w:autoSpaceDN w:val="0"/>
        <w:adjustRightInd w:val="0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1.1. Opisu Przedmiotu Zamówienia (OPZ</w:t>
      </w:r>
      <w:r w:rsidR="00E54D49">
        <w:rPr>
          <w:rFonts w:ascii="Verdana" w:hAnsi="Verdana" w:cs="TTE1B82F88t00"/>
          <w:sz w:val="20"/>
          <w:szCs w:val="20"/>
          <w:lang w:eastAsia="pl-PL"/>
        </w:rPr>
        <w:t>)</w:t>
      </w:r>
    </w:p>
    <w:p w14:paraId="396A1184" w14:textId="6A76FB53" w:rsidR="00BA50F1" w:rsidRDefault="00E54D49" w:rsidP="00E54D49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Przedmiotem niniejsze</w:t>
      </w:r>
      <w:r w:rsidR="00611F4E">
        <w:rPr>
          <w:rFonts w:ascii="Verdana" w:hAnsi="Verdana" w:cs="TTE1B82F88t00"/>
          <w:sz w:val="20"/>
          <w:szCs w:val="20"/>
          <w:lang w:eastAsia="pl-PL"/>
        </w:rPr>
        <w:t>go OPZ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są wymagania</w:t>
      </w:r>
      <w:r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dotyczące dostawy mieszanki </w:t>
      </w:r>
      <w:r w:rsidR="007A0336">
        <w:rPr>
          <w:rFonts w:ascii="Verdana" w:hAnsi="Verdana" w:cs="TTE1B82F88t00"/>
          <w:sz w:val="20"/>
          <w:szCs w:val="20"/>
          <w:lang w:eastAsia="pl-PL"/>
        </w:rPr>
        <w:t>mineralno-asfaltowej na zimno pakowanej w worki</w:t>
      </w:r>
      <w:r w:rsidR="0042794F">
        <w:rPr>
          <w:rFonts w:ascii="Verdana" w:hAnsi="Verdana" w:cs="TTE1B82F88t00"/>
          <w:sz w:val="20"/>
          <w:szCs w:val="20"/>
          <w:lang w:eastAsia="pl-PL"/>
        </w:rPr>
        <w:t xml:space="preserve"> wraz z transportem i rozładunkiem do </w:t>
      </w:r>
      <w:r w:rsidR="007A0336">
        <w:rPr>
          <w:rFonts w:ascii="Verdana" w:hAnsi="Verdana" w:cs="TTE1B82F88t00"/>
          <w:sz w:val="20"/>
          <w:szCs w:val="20"/>
          <w:lang w:eastAsia="pl-PL"/>
        </w:rPr>
        <w:t>siedziby Zamawiającego – Generalnej Dyrekcji Dróg Krajowych i Autostrad Oddział w Olsztynie</w:t>
      </w:r>
      <w:r w:rsidR="00BA50F1">
        <w:rPr>
          <w:rFonts w:ascii="Verdana" w:hAnsi="Verdana" w:cs="TTE1B82F88t00"/>
          <w:sz w:val="20"/>
          <w:szCs w:val="20"/>
          <w:lang w:eastAsia="pl-PL"/>
        </w:rPr>
        <w:t>:</w:t>
      </w:r>
    </w:p>
    <w:p w14:paraId="203A2283" w14:textId="77777777" w:rsidR="00935052" w:rsidRDefault="00935052" w:rsidP="00E54D49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</w:p>
    <w:p w14:paraId="5CC88734" w14:textId="51C8117B" w:rsidR="00935052" w:rsidRPr="000B6E8E" w:rsidRDefault="007A0336" w:rsidP="000B6E8E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/>
        <w:ind w:left="1332" w:hanging="357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BA50F1">
        <w:rPr>
          <w:rFonts w:ascii="Verdana" w:hAnsi="Verdana" w:cs="TTE1B82F88t00"/>
          <w:sz w:val="20"/>
          <w:szCs w:val="20"/>
          <w:lang w:eastAsia="pl-PL"/>
        </w:rPr>
        <w:t>Rejon w Ostródzie</w:t>
      </w:r>
      <w:r w:rsidR="00935052">
        <w:rPr>
          <w:rFonts w:ascii="Verdana" w:hAnsi="Verdana" w:cs="TTE1B82F88t00"/>
          <w:sz w:val="20"/>
          <w:szCs w:val="20"/>
          <w:lang w:eastAsia="pl-PL"/>
        </w:rPr>
        <w:t xml:space="preserve">: </w:t>
      </w:r>
      <w:r w:rsidRPr="00BA50F1">
        <w:rPr>
          <w:rFonts w:ascii="Verdana" w:hAnsi="Verdana" w:cs="TTE1B82F88t00"/>
          <w:sz w:val="20"/>
          <w:szCs w:val="20"/>
          <w:lang w:eastAsia="pl-PL"/>
        </w:rPr>
        <w:t>ul. Paderewskiego 3</w:t>
      </w:r>
      <w:r w:rsidR="00935052">
        <w:rPr>
          <w:rFonts w:ascii="Verdana" w:hAnsi="Verdana" w:cs="TTE1B82F88t00"/>
          <w:sz w:val="20"/>
          <w:szCs w:val="20"/>
          <w:lang w:eastAsia="pl-PL"/>
        </w:rPr>
        <w:t>, 14-100 Ostróda</w:t>
      </w:r>
    </w:p>
    <w:p w14:paraId="060886D2" w14:textId="77777777" w:rsidR="007A0336" w:rsidRPr="00F721A3" w:rsidRDefault="007A0336" w:rsidP="00E54D49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</w:p>
    <w:p w14:paraId="7D571138" w14:textId="77777777" w:rsidR="00E54D49" w:rsidRPr="00F721A3" w:rsidRDefault="00611F4E" w:rsidP="00E54D49">
      <w:pPr>
        <w:suppressAutoHyphens w:val="0"/>
        <w:autoSpaceDE w:val="0"/>
        <w:autoSpaceDN w:val="0"/>
        <w:adjustRightInd w:val="0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1.2. Zakres stosowania OPZ</w:t>
      </w:r>
    </w:p>
    <w:p w14:paraId="103C911A" w14:textId="3224484D" w:rsidR="00E54D49" w:rsidRDefault="00611F4E" w:rsidP="00E54D49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O</w:t>
      </w:r>
      <w:r w:rsidR="00AF03B2">
        <w:rPr>
          <w:rFonts w:ascii="Verdana" w:hAnsi="Verdana" w:cs="TTE1B82F88t00"/>
          <w:sz w:val="20"/>
          <w:szCs w:val="20"/>
          <w:lang w:eastAsia="pl-PL"/>
        </w:rPr>
        <w:t xml:space="preserve">pis </w:t>
      </w:r>
      <w:r>
        <w:rPr>
          <w:rFonts w:ascii="Verdana" w:hAnsi="Verdana" w:cs="TTE1B82F88t00"/>
          <w:sz w:val="20"/>
          <w:szCs w:val="20"/>
          <w:lang w:eastAsia="pl-PL"/>
        </w:rPr>
        <w:t>P</w:t>
      </w:r>
      <w:r w:rsidR="00AF03B2">
        <w:rPr>
          <w:rFonts w:ascii="Verdana" w:hAnsi="Verdana" w:cs="TTE1B82F88t00"/>
          <w:sz w:val="20"/>
          <w:szCs w:val="20"/>
          <w:lang w:eastAsia="pl-PL"/>
        </w:rPr>
        <w:t xml:space="preserve">rzedmiotu </w:t>
      </w:r>
      <w:r>
        <w:rPr>
          <w:rFonts w:ascii="Verdana" w:hAnsi="Verdana" w:cs="TTE1B82F88t00"/>
          <w:sz w:val="20"/>
          <w:szCs w:val="20"/>
          <w:lang w:eastAsia="pl-PL"/>
        </w:rPr>
        <w:t>Z</w:t>
      </w:r>
      <w:r w:rsidR="00AF03B2">
        <w:rPr>
          <w:rFonts w:ascii="Verdana" w:hAnsi="Verdana" w:cs="TTE1B82F88t00"/>
          <w:sz w:val="20"/>
          <w:szCs w:val="20"/>
          <w:lang w:eastAsia="pl-PL"/>
        </w:rPr>
        <w:t>amówienia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 xml:space="preserve"> stanowi podstawę opracowania wyceny dostaw mieszanki mineralno-asfaltowej pakowanej w worki.</w:t>
      </w:r>
    </w:p>
    <w:p w14:paraId="09768589" w14:textId="77777777" w:rsidR="007A0336" w:rsidRPr="00F721A3" w:rsidRDefault="007A0336" w:rsidP="00E54D49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</w:p>
    <w:p w14:paraId="7E973A61" w14:textId="77777777" w:rsidR="00E54D49" w:rsidRPr="00F721A3" w:rsidRDefault="00611F4E" w:rsidP="00E54D49">
      <w:pPr>
        <w:suppressAutoHyphens w:val="0"/>
        <w:autoSpaceDE w:val="0"/>
        <w:autoSpaceDN w:val="0"/>
        <w:adjustRightInd w:val="0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1.3. Zakres dostaw objętych OPZ</w:t>
      </w:r>
    </w:p>
    <w:p w14:paraId="0AA79453" w14:textId="570F8E68" w:rsidR="00E54D49" w:rsidRPr="000B6E8E" w:rsidRDefault="00665E5C" w:rsidP="000B6E8E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1B82F88t00"/>
          <w:b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 xml:space="preserve">        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>Ustalenia zawarte</w:t>
      </w:r>
      <w:r w:rsidR="00611F4E">
        <w:rPr>
          <w:rFonts w:ascii="Verdana" w:hAnsi="Verdana" w:cs="TTE1B82F88t00"/>
          <w:sz w:val="20"/>
          <w:szCs w:val="20"/>
          <w:lang w:eastAsia="pl-PL"/>
        </w:rPr>
        <w:t xml:space="preserve"> w niniejszym</w:t>
      </w:r>
      <w:r w:rsidR="00E54D49"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="00611F4E">
        <w:rPr>
          <w:rFonts w:ascii="Verdana" w:hAnsi="Verdana" w:cs="TTE1B82F88t00"/>
          <w:sz w:val="20"/>
          <w:szCs w:val="20"/>
          <w:lang w:eastAsia="pl-PL"/>
        </w:rPr>
        <w:t>OPZ</w:t>
      </w:r>
      <w:r w:rsidR="00E54D49">
        <w:rPr>
          <w:rFonts w:ascii="Verdana" w:hAnsi="Verdana" w:cs="TTE1B82F88t00"/>
          <w:sz w:val="20"/>
          <w:szCs w:val="20"/>
          <w:lang w:eastAsia="pl-PL"/>
        </w:rPr>
        <w:t xml:space="preserve"> dotyczą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 xml:space="preserve"> zasad prowadzenia </w:t>
      </w:r>
      <w:r w:rsidR="00E54D49">
        <w:rPr>
          <w:rFonts w:ascii="Verdana" w:hAnsi="Verdana" w:cs="TTE1B82F88t00"/>
          <w:sz w:val="20"/>
          <w:szCs w:val="20"/>
          <w:lang w:eastAsia="pl-PL"/>
        </w:rPr>
        <w:t>dostaw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 xml:space="preserve"> związanych </w:t>
      </w:r>
      <w:r w:rsidR="00935052">
        <w:rPr>
          <w:rFonts w:ascii="Verdana" w:hAnsi="Verdana" w:cs="TTE1B82F88t00"/>
          <w:sz w:val="20"/>
          <w:szCs w:val="20"/>
          <w:lang w:eastAsia="pl-PL"/>
        </w:rPr>
        <w:br/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>z wykonywaniem i odbiorem mieszanki mineralno-asfaltowej pakowanej w worki.</w:t>
      </w:r>
      <w:r w:rsidRPr="00665E5C">
        <w:rPr>
          <w:rFonts w:ascii="Verdana" w:hAnsi="Verdana" w:cs="TTE1B82F88t00"/>
          <w:b/>
          <w:sz w:val="20"/>
          <w:szCs w:val="20"/>
          <w:lang w:eastAsia="pl-PL"/>
        </w:rPr>
        <w:t xml:space="preserve"> </w:t>
      </w:r>
      <w:r>
        <w:rPr>
          <w:rFonts w:ascii="Verdana" w:hAnsi="Verdana" w:cs="TTE1B82F88t00"/>
          <w:b/>
          <w:sz w:val="20"/>
          <w:szCs w:val="20"/>
          <w:lang w:eastAsia="pl-PL"/>
        </w:rPr>
        <w:br/>
      </w:r>
      <w:r w:rsidRPr="00F721A3">
        <w:rPr>
          <w:rFonts w:ascii="Verdana" w:hAnsi="Verdana" w:cs="TTE1B82F88t00"/>
          <w:b/>
          <w:sz w:val="20"/>
          <w:szCs w:val="20"/>
          <w:lang w:eastAsia="pl-PL"/>
        </w:rPr>
        <w:t xml:space="preserve">Worki powinny posiadać wagę nie przekraczającą 30 kg </w:t>
      </w:r>
      <w:r w:rsidRPr="00F721A3">
        <w:rPr>
          <w:rFonts w:ascii="Verdana" w:hAnsi="Verdana"/>
          <w:b/>
          <w:sz w:val="20"/>
          <w:szCs w:val="20"/>
          <w:lang w:eastAsia="pl-PL"/>
        </w:rPr>
        <w:t>±</w:t>
      </w:r>
      <w:r w:rsidRPr="00F721A3">
        <w:rPr>
          <w:rFonts w:ascii="Verdana" w:hAnsi="Verdana" w:cs="TTE1B82F88t00"/>
          <w:b/>
          <w:sz w:val="20"/>
          <w:szCs w:val="20"/>
          <w:lang w:eastAsia="pl-PL"/>
        </w:rPr>
        <w:t xml:space="preserve"> 3 kg.</w:t>
      </w:r>
    </w:p>
    <w:p w14:paraId="11562A07" w14:textId="77777777" w:rsidR="007A0336" w:rsidRPr="00F721A3" w:rsidRDefault="007A0336" w:rsidP="00E54D49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</w:p>
    <w:p w14:paraId="6BD86940" w14:textId="77777777" w:rsidR="0042794F" w:rsidRPr="0042794F" w:rsidRDefault="0042794F" w:rsidP="0042794F">
      <w:pPr>
        <w:ind w:firstLine="426"/>
        <w:jc w:val="both"/>
        <w:rPr>
          <w:rFonts w:ascii="Verdana" w:hAnsi="Verdana"/>
          <w:sz w:val="20"/>
          <w:szCs w:val="20"/>
        </w:rPr>
      </w:pPr>
      <w:r w:rsidRPr="0042794F">
        <w:rPr>
          <w:rFonts w:ascii="Verdana" w:hAnsi="Verdana"/>
          <w:sz w:val="20"/>
          <w:szCs w:val="20"/>
        </w:rPr>
        <w:t>Wymagania:</w:t>
      </w:r>
    </w:p>
    <w:p w14:paraId="684AAC31" w14:textId="77777777" w:rsidR="0042794F" w:rsidRPr="0042794F" w:rsidRDefault="0042794F" w:rsidP="0042794F">
      <w:pPr>
        <w:ind w:firstLine="426"/>
        <w:jc w:val="both"/>
        <w:rPr>
          <w:rFonts w:ascii="Verdana" w:hAnsi="Verdana"/>
          <w:sz w:val="20"/>
          <w:szCs w:val="20"/>
        </w:rPr>
      </w:pPr>
    </w:p>
    <w:p w14:paraId="13BCBC07" w14:textId="535D9AAD" w:rsidR="0042794F" w:rsidRPr="0042794F" w:rsidRDefault="0042794F" w:rsidP="0042794F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42794F">
        <w:rPr>
          <w:rFonts w:ascii="Verdana" w:hAnsi="Verdana"/>
          <w:sz w:val="20"/>
          <w:szCs w:val="20"/>
        </w:rPr>
        <w:t xml:space="preserve">Wykonawca zobowiązany jest do dostawy mieszanki mineralno-asfaltowej na zimno własnym transportem oraz do rozładunku mieszanki w miejscu wskazanym przy zleceniu dostawy przez Zamawiającego, tj. </w:t>
      </w:r>
      <w:r w:rsidRPr="0042794F">
        <w:rPr>
          <w:rFonts w:ascii="Verdana" w:hAnsi="Verdana"/>
          <w:b/>
          <w:sz w:val="20"/>
          <w:szCs w:val="20"/>
        </w:rPr>
        <w:t xml:space="preserve">GDDKiA O/Olsztyn </w:t>
      </w:r>
      <w:r w:rsidR="00370CCD">
        <w:rPr>
          <w:rFonts w:ascii="Verdana" w:hAnsi="Verdana"/>
          <w:sz w:val="20"/>
          <w:szCs w:val="20"/>
        </w:rPr>
        <w:t xml:space="preserve">Rejon w </w:t>
      </w:r>
      <w:r w:rsidRPr="0042794F">
        <w:rPr>
          <w:rFonts w:ascii="Verdana" w:hAnsi="Verdana" w:cs="Tahoma"/>
          <w:bCs/>
          <w:sz w:val="20"/>
          <w:szCs w:val="20"/>
        </w:rPr>
        <w:t>Ostródzie zgodnie z wystawionym zleceniem.</w:t>
      </w:r>
    </w:p>
    <w:p w14:paraId="4A86256B" w14:textId="77777777" w:rsidR="0042794F" w:rsidRPr="0042794F" w:rsidRDefault="0042794F" w:rsidP="0042794F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Verdana" w:hAnsi="Verdana" w:cs="Tahoma"/>
          <w:bCs/>
          <w:sz w:val="20"/>
          <w:szCs w:val="20"/>
        </w:rPr>
      </w:pPr>
      <w:r w:rsidRPr="0042794F">
        <w:rPr>
          <w:rFonts w:ascii="Verdana" w:hAnsi="Verdana" w:cs="Tahoma"/>
          <w:bCs/>
          <w:sz w:val="20"/>
          <w:szCs w:val="20"/>
        </w:rPr>
        <w:t xml:space="preserve">Wykonawca zabezpieczy opakowania masy na zimno objęte zamówieniem przed uszkodzeniem podczas dostawy (transport + rozładunek). </w:t>
      </w:r>
    </w:p>
    <w:p w14:paraId="175661A6" w14:textId="77777777" w:rsidR="0042794F" w:rsidRPr="0042794F" w:rsidRDefault="0042794F" w:rsidP="0042794F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42794F">
        <w:rPr>
          <w:rFonts w:ascii="Verdana" w:hAnsi="Verdana"/>
          <w:sz w:val="20"/>
          <w:szCs w:val="20"/>
        </w:rPr>
        <w:t xml:space="preserve">Maksymalny okres realizacji dostawy przez Wykonawcę wynosi 7 dni kalendarzowych od dnia zlecenia (zapotrzebowania). </w:t>
      </w:r>
    </w:p>
    <w:p w14:paraId="67ECE6BB" w14:textId="7AAF2DC5" w:rsidR="0042794F" w:rsidRPr="0042794F" w:rsidRDefault="0042794F" w:rsidP="0042794F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Verdana" w:hAnsi="Verdana"/>
          <w:b/>
          <w:sz w:val="20"/>
          <w:szCs w:val="20"/>
        </w:rPr>
      </w:pPr>
      <w:r w:rsidRPr="0042794F">
        <w:rPr>
          <w:rFonts w:ascii="Verdana" w:hAnsi="Verdana" w:cs="Tahoma"/>
          <w:b/>
          <w:sz w:val="20"/>
          <w:szCs w:val="20"/>
        </w:rPr>
        <w:t>Dostawy należy realizować</w:t>
      </w:r>
      <w:r w:rsidRPr="0042794F">
        <w:rPr>
          <w:rFonts w:ascii="Verdana" w:hAnsi="Verdana" w:cs="Tahoma"/>
          <w:bCs/>
          <w:sz w:val="20"/>
          <w:szCs w:val="20"/>
        </w:rPr>
        <w:t xml:space="preserve"> w godzinach pracy Zamawiającego od 7</w:t>
      </w:r>
      <w:r w:rsidRPr="0042794F">
        <w:rPr>
          <w:rFonts w:ascii="Verdana" w:hAnsi="Verdana" w:cs="Tahoma"/>
          <w:bCs/>
          <w:sz w:val="20"/>
          <w:szCs w:val="20"/>
          <w:u w:val="single"/>
          <w:vertAlign w:val="superscript"/>
        </w:rPr>
        <w:t>00</w:t>
      </w:r>
      <w:r w:rsidRPr="0042794F">
        <w:rPr>
          <w:rFonts w:ascii="Verdana" w:hAnsi="Verdana" w:cs="Tahoma"/>
          <w:bCs/>
          <w:sz w:val="20"/>
          <w:szCs w:val="20"/>
        </w:rPr>
        <w:t xml:space="preserve">  do 14</w:t>
      </w:r>
      <w:r w:rsidRPr="0042794F">
        <w:rPr>
          <w:rFonts w:ascii="Verdana" w:hAnsi="Verdana" w:cs="Tahoma"/>
          <w:bCs/>
          <w:sz w:val="20"/>
          <w:szCs w:val="20"/>
          <w:u w:val="single"/>
          <w:vertAlign w:val="superscript"/>
        </w:rPr>
        <w:t>00</w:t>
      </w:r>
      <w:r w:rsidRPr="0042794F">
        <w:rPr>
          <w:rFonts w:ascii="Verdana" w:hAnsi="Verdana" w:cs="Tahoma"/>
          <w:bCs/>
          <w:sz w:val="20"/>
          <w:szCs w:val="20"/>
        </w:rPr>
        <w:t xml:space="preserve"> od poniedziałku do piątku, z wyłączeniem dni ustawowo wolnych od pracy, </w:t>
      </w:r>
      <w:r w:rsidRPr="0042794F">
        <w:rPr>
          <w:rFonts w:ascii="Verdana" w:hAnsi="Verdana" w:cs="Tahoma"/>
          <w:b/>
          <w:sz w:val="20"/>
          <w:szCs w:val="20"/>
        </w:rPr>
        <w:t>po uprzednim telefonicznym powiadomieniu Rejonu (min. 2 dni wcześniej) przez Wykonawcę o planowanym terminie dostawy.</w:t>
      </w:r>
    </w:p>
    <w:p w14:paraId="065C9471" w14:textId="77777777" w:rsidR="0042794F" w:rsidRPr="0042794F" w:rsidRDefault="0042794F" w:rsidP="0042794F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42794F">
        <w:rPr>
          <w:rFonts w:ascii="Verdana" w:hAnsi="Verdana"/>
          <w:sz w:val="20"/>
          <w:szCs w:val="20"/>
        </w:rPr>
        <w:t xml:space="preserve">Dostawa będzie  realizowana na zlecenie przez Zamawiającego przesłane drogą elektroniczną </w:t>
      </w:r>
    </w:p>
    <w:p w14:paraId="28B753DF" w14:textId="77777777" w:rsidR="0042794F" w:rsidRPr="0042794F" w:rsidRDefault="0042794F" w:rsidP="0042794F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42794F">
        <w:rPr>
          <w:rFonts w:ascii="Verdana" w:hAnsi="Verdana" w:cs="Tahoma"/>
          <w:bCs/>
          <w:sz w:val="20"/>
          <w:szCs w:val="20"/>
        </w:rPr>
        <w:t>Odbiór zostanie dokonany i potwierdzony po uprzednim sprawdzeniu ilości dostarczonej masy, zgodności z wymaganiami opisanymi w niniejszym OPZ, na podstawie dowodu WZ.</w:t>
      </w:r>
    </w:p>
    <w:p w14:paraId="043D9BF8" w14:textId="77777777" w:rsidR="00926686" w:rsidRDefault="00926686" w:rsidP="00926686">
      <w:pPr>
        <w:suppressAutoHyphens w:val="0"/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28AD225" w14:textId="55C7B6D7" w:rsidR="00926686" w:rsidRPr="00926686" w:rsidRDefault="00926686" w:rsidP="00926686">
      <w:pPr>
        <w:suppressAutoHyphens w:val="0"/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  <w:r w:rsidRPr="00926686">
        <w:rPr>
          <w:rFonts w:ascii="Verdana" w:hAnsi="Verdana"/>
          <w:b/>
          <w:sz w:val="20"/>
          <w:szCs w:val="20"/>
        </w:rPr>
        <w:t xml:space="preserve">2.    Przeznaczenie i zakres stosowania </w:t>
      </w:r>
    </w:p>
    <w:p w14:paraId="42ACAD42" w14:textId="77777777" w:rsidR="00926686" w:rsidRPr="00926686" w:rsidRDefault="00926686" w:rsidP="00926686">
      <w:pPr>
        <w:ind w:firstLine="426"/>
        <w:jc w:val="both"/>
        <w:rPr>
          <w:rFonts w:ascii="Verdana" w:hAnsi="Verdana"/>
          <w:sz w:val="20"/>
          <w:szCs w:val="20"/>
        </w:rPr>
      </w:pPr>
    </w:p>
    <w:p w14:paraId="757F9251" w14:textId="77777777" w:rsidR="00926686" w:rsidRPr="00926686" w:rsidRDefault="00926686" w:rsidP="00926686">
      <w:pPr>
        <w:ind w:firstLine="426"/>
        <w:jc w:val="both"/>
        <w:rPr>
          <w:rFonts w:ascii="Verdana" w:hAnsi="Verdana"/>
          <w:sz w:val="20"/>
          <w:szCs w:val="20"/>
        </w:rPr>
      </w:pPr>
      <w:r w:rsidRPr="00926686">
        <w:rPr>
          <w:rFonts w:ascii="Verdana" w:hAnsi="Verdana" w:cs="Arial"/>
          <w:sz w:val="20"/>
          <w:szCs w:val="20"/>
        </w:rPr>
        <w:t>Mieszanka mineralno-asfaltowa na zimno ma mieć zastosowanie pod kątem całorocznych robót utrzymaniowych bitumicznych nawierzchni drogowych</w:t>
      </w:r>
      <w:r w:rsidRPr="00926686">
        <w:rPr>
          <w:rFonts w:ascii="Verdana" w:hAnsi="Verdana"/>
          <w:sz w:val="20"/>
          <w:szCs w:val="20"/>
        </w:rPr>
        <w:t xml:space="preserve"> miejskich i zamiejskich. Mieszanka </w:t>
      </w:r>
      <w:r w:rsidRPr="00926686">
        <w:rPr>
          <w:rFonts w:ascii="Verdana" w:hAnsi="Verdana" w:cs="Arial"/>
          <w:sz w:val="20"/>
          <w:szCs w:val="20"/>
        </w:rPr>
        <w:t xml:space="preserve">mineralno-asfaltowa na zimno </w:t>
      </w:r>
      <w:r w:rsidRPr="00926686">
        <w:rPr>
          <w:rFonts w:ascii="Verdana" w:hAnsi="Verdana"/>
          <w:sz w:val="20"/>
          <w:szCs w:val="20"/>
        </w:rPr>
        <w:t xml:space="preserve">ma zapewniać szybkie i trwałe naprawy nawierzchni bitumicznych przy jej użyciu (przygotowana do bezpośredniego zastosowania z opakowania) oraz doskonałą przyczepność do podłoża i wypełnienia ubytków. Nie powinna wymagać stosowania przy remoncie nawierzchni ciężkiego sprzętu drogowego. Ma być odporna na deformacje i wykruszenia. </w:t>
      </w:r>
      <w:r w:rsidRPr="00926686">
        <w:rPr>
          <w:rFonts w:ascii="Verdana" w:hAnsi="Verdana" w:cs="Arial"/>
          <w:sz w:val="20"/>
          <w:szCs w:val="20"/>
        </w:rPr>
        <w:t>Wyremontowane nawierzchnie mogą być oddane do ruchu natychmiast po zabiegu, przy czym obciążenie ruchem jest korzystne zwłaszcza w okresie pierwszych dwóch tygodni, tzn. w okresie dojrzewania mieszanki mineralno-asfaltowej na zimno.</w:t>
      </w:r>
      <w:r w:rsidRPr="00926686">
        <w:rPr>
          <w:rFonts w:ascii="Verdana" w:hAnsi="Verdana"/>
          <w:sz w:val="20"/>
          <w:szCs w:val="20"/>
        </w:rPr>
        <w:t xml:space="preserve"> Wbudowanie ma nie wymagać smarowania krawędzi ubytków nawierzchni oraz nadawania regularnego kształtu krawędziom.</w:t>
      </w:r>
    </w:p>
    <w:p w14:paraId="7C824FF0" w14:textId="77777777" w:rsidR="00926686" w:rsidRPr="00926686" w:rsidRDefault="00926686" w:rsidP="00926686">
      <w:pPr>
        <w:suppressAutoHyphens w:val="0"/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3B1B8D80" w14:textId="77777777" w:rsidR="0042794F" w:rsidRPr="0042794F" w:rsidRDefault="0042794F" w:rsidP="0042794F">
      <w:pPr>
        <w:pStyle w:val="Akapitzlist"/>
        <w:suppressAutoHyphens w:val="0"/>
        <w:spacing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14:paraId="3B6A97B3" w14:textId="4828A302" w:rsidR="00E54D49" w:rsidRDefault="00926686" w:rsidP="00E54D49">
      <w:pPr>
        <w:suppressAutoHyphens w:val="0"/>
        <w:autoSpaceDE w:val="0"/>
        <w:autoSpaceDN w:val="0"/>
        <w:adjustRightInd w:val="0"/>
        <w:rPr>
          <w:rFonts w:ascii="Verdana" w:hAnsi="Verdana" w:cs="TTE1B6B480t00"/>
          <w:b/>
          <w:sz w:val="20"/>
          <w:szCs w:val="20"/>
          <w:lang w:eastAsia="pl-PL"/>
        </w:rPr>
      </w:pPr>
      <w:r>
        <w:rPr>
          <w:rFonts w:ascii="Verdana" w:hAnsi="Verdana" w:cs="TTE1B6B480t00"/>
          <w:b/>
          <w:sz w:val="20"/>
          <w:szCs w:val="20"/>
          <w:lang w:eastAsia="pl-PL"/>
        </w:rPr>
        <w:t>3</w:t>
      </w:r>
      <w:r w:rsidR="00E54D49" w:rsidRPr="00F721A3">
        <w:rPr>
          <w:rFonts w:ascii="Verdana" w:hAnsi="Verdana" w:cs="TTE1B6B480t00"/>
          <w:b/>
          <w:sz w:val="20"/>
          <w:szCs w:val="20"/>
          <w:lang w:eastAsia="pl-PL"/>
        </w:rPr>
        <w:t xml:space="preserve">. </w:t>
      </w:r>
      <w:r w:rsidR="00AF03B2">
        <w:rPr>
          <w:rFonts w:ascii="Verdana" w:hAnsi="Verdana" w:cs="TTE1B6B480t00"/>
          <w:b/>
          <w:sz w:val="20"/>
          <w:szCs w:val="20"/>
          <w:lang w:eastAsia="pl-PL"/>
        </w:rPr>
        <w:t>Materiał</w:t>
      </w:r>
      <w:r w:rsidR="0042794F">
        <w:rPr>
          <w:rFonts w:ascii="Verdana" w:hAnsi="Verdana" w:cs="TTE1B6B480t00"/>
          <w:b/>
          <w:sz w:val="20"/>
          <w:szCs w:val="20"/>
          <w:lang w:eastAsia="pl-PL"/>
        </w:rPr>
        <w:t>y</w:t>
      </w:r>
    </w:p>
    <w:p w14:paraId="034A71B1" w14:textId="77777777" w:rsidR="006D2004" w:rsidRPr="00F721A3" w:rsidRDefault="006D2004" w:rsidP="00E54D49">
      <w:pPr>
        <w:suppressAutoHyphens w:val="0"/>
        <w:autoSpaceDE w:val="0"/>
        <w:autoSpaceDN w:val="0"/>
        <w:adjustRightInd w:val="0"/>
        <w:rPr>
          <w:rFonts w:ascii="Verdana" w:hAnsi="Verdana" w:cs="TTE1B6B480t00"/>
          <w:b/>
          <w:sz w:val="20"/>
          <w:szCs w:val="20"/>
          <w:lang w:eastAsia="pl-PL"/>
        </w:rPr>
      </w:pPr>
    </w:p>
    <w:p w14:paraId="59F84799" w14:textId="09EDE998" w:rsidR="00E54D49" w:rsidRDefault="00E54D49" w:rsidP="000B6E8E">
      <w:pPr>
        <w:suppressAutoHyphens w:val="0"/>
        <w:autoSpaceDE w:val="0"/>
        <w:autoSpaceDN w:val="0"/>
        <w:adjustRightInd w:val="0"/>
        <w:spacing w:after="120"/>
        <w:ind w:left="567" w:hanging="567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2.1. </w:t>
      </w:r>
      <w:r w:rsidR="000B6E8E">
        <w:rPr>
          <w:rFonts w:ascii="Verdana" w:hAnsi="Verdana" w:cs="TTE1B82F88t00"/>
          <w:sz w:val="20"/>
          <w:szCs w:val="20"/>
          <w:lang w:eastAsia="pl-PL"/>
        </w:rPr>
        <w:t>Wykonawca gwarantuje, że dostarczona m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ieszanka </w:t>
      </w:r>
      <w:r w:rsidR="000B6E8E">
        <w:rPr>
          <w:rFonts w:ascii="Verdana" w:hAnsi="Verdana" w:cs="TTE1B82F88t00"/>
          <w:sz w:val="20"/>
          <w:szCs w:val="20"/>
          <w:lang w:eastAsia="pl-PL"/>
        </w:rPr>
        <w:t>jest wysokiej jakości i posiada wymaganą przez Zamawiającego polską a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probatę </w:t>
      </w:r>
      <w:r w:rsidR="000B6E8E">
        <w:rPr>
          <w:rFonts w:ascii="Verdana" w:hAnsi="Verdana" w:cs="TTE1B82F88t00"/>
          <w:sz w:val="20"/>
          <w:szCs w:val="20"/>
          <w:lang w:eastAsia="pl-PL"/>
        </w:rPr>
        <w:t>t</w:t>
      </w:r>
      <w:r w:rsidRPr="00F721A3">
        <w:rPr>
          <w:rFonts w:ascii="Verdana" w:hAnsi="Verdana" w:cs="TTE1B82F88t00"/>
          <w:sz w:val="20"/>
          <w:szCs w:val="20"/>
          <w:lang w:eastAsia="pl-PL"/>
        </w:rPr>
        <w:t>echniczn</w:t>
      </w:r>
      <w:r w:rsidR="000B6E8E">
        <w:rPr>
          <w:rFonts w:ascii="Verdana" w:hAnsi="Verdana" w:cs="TTE1B82F88t00"/>
          <w:sz w:val="20"/>
          <w:szCs w:val="20"/>
          <w:lang w:eastAsia="pl-PL"/>
        </w:rPr>
        <w:t>ą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="00665E5C">
        <w:rPr>
          <w:rFonts w:ascii="Verdana" w:hAnsi="Verdana" w:cs="TTE1B82F88t00"/>
          <w:sz w:val="20"/>
          <w:szCs w:val="20"/>
          <w:lang w:eastAsia="pl-PL"/>
        </w:rPr>
        <w:t>lub krajową deklarację zgodności</w:t>
      </w:r>
      <w:r w:rsidRPr="00F721A3">
        <w:rPr>
          <w:rFonts w:ascii="Verdana" w:hAnsi="Verdana" w:cs="TTE1B82F88t00"/>
          <w:sz w:val="20"/>
          <w:szCs w:val="20"/>
          <w:lang w:eastAsia="pl-PL"/>
        </w:rPr>
        <w:t>.</w:t>
      </w:r>
      <w:bookmarkStart w:id="0" w:name="_Hlk157067077"/>
    </w:p>
    <w:p w14:paraId="1E8A4ED5" w14:textId="3F047228" w:rsidR="000B6E8E" w:rsidRDefault="000B6E8E" w:rsidP="000B6E8E">
      <w:pPr>
        <w:suppressAutoHyphens w:val="0"/>
        <w:autoSpaceDE w:val="0"/>
        <w:autoSpaceDN w:val="0"/>
        <w:adjustRightInd w:val="0"/>
        <w:spacing w:after="120"/>
        <w:ind w:left="567" w:hanging="567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2.2. Zmawiający w każdym czasie może zlecić badania laboratoryjne jakości dostarczonej mieszanki.</w:t>
      </w:r>
    </w:p>
    <w:p w14:paraId="423C0819" w14:textId="102B7E23" w:rsidR="000B6E8E" w:rsidRDefault="000B6E8E" w:rsidP="000B6E8E">
      <w:pPr>
        <w:suppressAutoHyphens w:val="0"/>
        <w:autoSpaceDE w:val="0"/>
        <w:autoSpaceDN w:val="0"/>
        <w:adjustRightInd w:val="0"/>
        <w:spacing w:after="120"/>
        <w:ind w:left="567" w:hanging="567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2.3</w:t>
      </w:r>
      <w:r w:rsidR="00604A80">
        <w:rPr>
          <w:rFonts w:ascii="Verdana" w:hAnsi="Verdana" w:cs="TTE1B82F88t00"/>
          <w:sz w:val="20"/>
          <w:szCs w:val="20"/>
          <w:lang w:eastAsia="pl-PL"/>
        </w:rPr>
        <w:t xml:space="preserve">. </w:t>
      </w:r>
      <w:r>
        <w:rPr>
          <w:rFonts w:ascii="Verdana" w:hAnsi="Verdana" w:cs="TTE1B82F88t00"/>
          <w:sz w:val="20"/>
          <w:szCs w:val="20"/>
          <w:lang w:eastAsia="pl-PL"/>
        </w:rPr>
        <w:t>Wystąpienie istotnych odstępstw od wymaganej przez Zmawiającego jakości dostarczonej mieszanki, stwierdzonych wynikami badań laboratoryjnych, stanowić będzie podstawę odstąpienia od umowy przez Zamawiającego.</w:t>
      </w:r>
    </w:p>
    <w:p w14:paraId="72089F33" w14:textId="6A4F9C20" w:rsidR="000B6E8E" w:rsidRDefault="000B6E8E" w:rsidP="00E54D49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1B82F88t00"/>
          <w:b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 xml:space="preserve">2.4 Wykonawca udziela na dostarczone wyroby gwarancji wg deklaracji zgodności. </w:t>
      </w:r>
    </w:p>
    <w:bookmarkEnd w:id="0"/>
    <w:p w14:paraId="66F426D7" w14:textId="77777777" w:rsidR="00BA50F1" w:rsidRPr="00F721A3" w:rsidRDefault="00BA50F1" w:rsidP="00E54D49">
      <w:pPr>
        <w:suppressAutoHyphens w:val="0"/>
        <w:autoSpaceDE w:val="0"/>
        <w:autoSpaceDN w:val="0"/>
        <w:adjustRightInd w:val="0"/>
        <w:rPr>
          <w:rFonts w:ascii="Verdana" w:hAnsi="Verdana" w:cs="TTE1B82F88t00"/>
          <w:sz w:val="20"/>
          <w:szCs w:val="20"/>
          <w:lang w:eastAsia="pl-PL"/>
        </w:rPr>
      </w:pPr>
    </w:p>
    <w:p w14:paraId="62982FEB" w14:textId="77777777" w:rsidR="000B6E8E" w:rsidRDefault="000B6E8E" w:rsidP="00665E5C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</w:p>
    <w:p w14:paraId="06D6F8DC" w14:textId="273CB2D2" w:rsidR="000B6E8E" w:rsidRDefault="000B6E8E" w:rsidP="000B6E8E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1B82F88t00"/>
          <w:b/>
          <w:sz w:val="20"/>
          <w:szCs w:val="20"/>
          <w:lang w:eastAsia="pl-PL"/>
        </w:rPr>
      </w:pPr>
      <w:r w:rsidRPr="00926686">
        <w:rPr>
          <w:rFonts w:ascii="Verdana" w:hAnsi="Verdana" w:cs="TTE1B82F88t00"/>
          <w:b/>
          <w:bCs/>
          <w:sz w:val="20"/>
          <w:szCs w:val="20"/>
          <w:lang w:eastAsia="pl-PL"/>
        </w:rPr>
        <w:t>4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. </w:t>
      </w:r>
      <w:r w:rsidRPr="00F721A3">
        <w:rPr>
          <w:rFonts w:ascii="Verdana" w:hAnsi="Verdana" w:cs="TTE1B82F88t00"/>
          <w:b/>
          <w:sz w:val="20"/>
          <w:szCs w:val="20"/>
          <w:lang w:eastAsia="pl-PL"/>
        </w:rPr>
        <w:t>Do każdej odbieranej partii MMA na zimno Wykonawca załączy następujące dane:</w:t>
      </w:r>
    </w:p>
    <w:p w14:paraId="0015C919" w14:textId="77777777" w:rsidR="000B6E8E" w:rsidRPr="00F721A3" w:rsidRDefault="000B6E8E" w:rsidP="000B6E8E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b/>
          <w:sz w:val="20"/>
          <w:szCs w:val="20"/>
          <w:lang w:eastAsia="pl-PL"/>
        </w:rPr>
        <w:t xml:space="preserve">        </w:t>
      </w:r>
      <w:r w:rsidRPr="00F721A3">
        <w:rPr>
          <w:rFonts w:ascii="Verdana" w:hAnsi="Verdana" w:cs="TTE1B82F88t00"/>
          <w:sz w:val="20"/>
          <w:szCs w:val="20"/>
          <w:lang w:eastAsia="pl-PL"/>
        </w:rPr>
        <w:t>- nazwę wyrobu,</w:t>
      </w:r>
    </w:p>
    <w:p w14:paraId="5ED067E5" w14:textId="77777777" w:rsidR="000B6E8E" w:rsidRPr="00F721A3" w:rsidRDefault="000B6E8E" w:rsidP="000B6E8E">
      <w:pPr>
        <w:suppressAutoHyphens w:val="0"/>
        <w:autoSpaceDE w:val="0"/>
        <w:autoSpaceDN w:val="0"/>
        <w:adjustRightInd w:val="0"/>
        <w:ind w:left="540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- nazwę i adres producenta,</w:t>
      </w:r>
    </w:p>
    <w:p w14:paraId="7C2EB5A6" w14:textId="77777777" w:rsidR="000B6E8E" w:rsidRPr="00F721A3" w:rsidRDefault="000B6E8E" w:rsidP="000B6E8E">
      <w:pPr>
        <w:suppressAutoHyphens w:val="0"/>
        <w:autoSpaceDE w:val="0"/>
        <w:autoSpaceDN w:val="0"/>
        <w:adjustRightInd w:val="0"/>
        <w:ind w:left="540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- masę netto,</w:t>
      </w:r>
    </w:p>
    <w:p w14:paraId="26FB99A4" w14:textId="77777777" w:rsidR="000B6E8E" w:rsidRPr="00F721A3" w:rsidRDefault="000B6E8E" w:rsidP="000B6E8E">
      <w:pPr>
        <w:suppressAutoHyphens w:val="0"/>
        <w:autoSpaceDE w:val="0"/>
        <w:autoSpaceDN w:val="0"/>
        <w:adjustRightInd w:val="0"/>
        <w:ind w:left="540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- datę produkcji i okres przydatności do stosowania,</w:t>
      </w:r>
    </w:p>
    <w:p w14:paraId="1D41F7A1" w14:textId="77777777" w:rsidR="000B6E8E" w:rsidRPr="00F721A3" w:rsidRDefault="000B6E8E" w:rsidP="000B6E8E">
      <w:pPr>
        <w:suppressAutoHyphens w:val="0"/>
        <w:autoSpaceDE w:val="0"/>
        <w:autoSpaceDN w:val="0"/>
        <w:adjustRightInd w:val="0"/>
        <w:ind w:left="540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- zalecenia BHP i zalecenia zgodne z Atestem Higienicznym PZH,</w:t>
      </w:r>
    </w:p>
    <w:p w14:paraId="67AAE1A1" w14:textId="2A70E3ED" w:rsidR="000B6E8E" w:rsidRDefault="000B6E8E" w:rsidP="0042794F">
      <w:pPr>
        <w:suppressAutoHyphens w:val="0"/>
        <w:autoSpaceDE w:val="0"/>
        <w:autoSpaceDN w:val="0"/>
        <w:adjustRightInd w:val="0"/>
        <w:ind w:left="540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- informacje</w:t>
      </w:r>
      <w:r w:rsidR="0042794F">
        <w:rPr>
          <w:rFonts w:ascii="Verdana" w:hAnsi="Verdana" w:cs="TTE1B82F88t00"/>
          <w:sz w:val="20"/>
          <w:szCs w:val="20"/>
          <w:lang w:eastAsia="pl-PL"/>
        </w:rPr>
        <w:t>, że wyrób został wyprodukowany w oparciu o (np. aprobatę techniczną IBDiM lub Atest zgodny z normami)</w:t>
      </w:r>
    </w:p>
    <w:p w14:paraId="2F4EFC1B" w14:textId="77777777" w:rsidR="00E54D49" w:rsidRPr="00F721A3" w:rsidRDefault="00E54D49" w:rsidP="00E54D49">
      <w:pPr>
        <w:suppressAutoHyphens w:val="0"/>
        <w:autoSpaceDE w:val="0"/>
        <w:autoSpaceDN w:val="0"/>
        <w:adjustRightInd w:val="0"/>
        <w:rPr>
          <w:rFonts w:ascii="Verdana" w:hAnsi="Verdana" w:cs="TTE1B82F88t00"/>
          <w:sz w:val="20"/>
          <w:szCs w:val="20"/>
          <w:lang w:eastAsia="pl-PL"/>
        </w:rPr>
      </w:pPr>
    </w:p>
    <w:p w14:paraId="042A71CD" w14:textId="43F9FEA5" w:rsidR="00E54D49" w:rsidRDefault="00665E5C" w:rsidP="00E54D49">
      <w:pPr>
        <w:suppressAutoHyphens w:val="0"/>
        <w:autoSpaceDE w:val="0"/>
        <w:autoSpaceDN w:val="0"/>
        <w:adjustRightInd w:val="0"/>
        <w:rPr>
          <w:rFonts w:ascii="Verdana" w:hAnsi="Verdana" w:cs="TTE1B6B480t00"/>
          <w:b/>
          <w:sz w:val="20"/>
          <w:szCs w:val="20"/>
          <w:lang w:eastAsia="pl-PL"/>
        </w:rPr>
      </w:pPr>
      <w:r>
        <w:rPr>
          <w:rFonts w:ascii="Verdana" w:hAnsi="Verdana" w:cs="TTE1B6B480t00"/>
          <w:b/>
          <w:sz w:val="20"/>
          <w:szCs w:val="20"/>
          <w:lang w:eastAsia="pl-PL"/>
        </w:rPr>
        <w:t>5</w:t>
      </w:r>
      <w:r w:rsidR="00E54D49" w:rsidRPr="00F721A3">
        <w:rPr>
          <w:rFonts w:ascii="Verdana" w:hAnsi="Verdana" w:cs="TTE1B6B480t00"/>
          <w:b/>
          <w:sz w:val="20"/>
          <w:szCs w:val="20"/>
          <w:lang w:eastAsia="pl-PL"/>
        </w:rPr>
        <w:t xml:space="preserve">. </w:t>
      </w:r>
      <w:r w:rsidR="00AF03B2">
        <w:rPr>
          <w:rFonts w:ascii="Verdana" w:hAnsi="Verdana" w:cs="TTE1B6B480t00"/>
          <w:b/>
          <w:sz w:val="20"/>
          <w:szCs w:val="20"/>
          <w:lang w:eastAsia="pl-PL"/>
        </w:rPr>
        <w:t>Gwarancje i instrukcje</w:t>
      </w:r>
    </w:p>
    <w:p w14:paraId="6B5C7EB7" w14:textId="77777777" w:rsidR="006D2004" w:rsidRPr="00F721A3" w:rsidRDefault="006D2004" w:rsidP="00E54D49">
      <w:pPr>
        <w:suppressAutoHyphens w:val="0"/>
        <w:autoSpaceDE w:val="0"/>
        <w:autoSpaceDN w:val="0"/>
        <w:adjustRightInd w:val="0"/>
        <w:rPr>
          <w:rFonts w:ascii="Verdana" w:hAnsi="Verdana" w:cs="TTE1B6B480t00"/>
          <w:b/>
          <w:sz w:val="20"/>
          <w:szCs w:val="20"/>
          <w:lang w:eastAsia="pl-PL"/>
        </w:rPr>
      </w:pPr>
    </w:p>
    <w:p w14:paraId="72765C52" w14:textId="0EF28949" w:rsidR="00E54D49" w:rsidRDefault="00E54D49" w:rsidP="000B6E8E">
      <w:pPr>
        <w:pStyle w:val="Nagwek5"/>
        <w:jc w:val="both"/>
        <w:rPr>
          <w:rFonts w:ascii="Verdana" w:hAnsi="Verdana"/>
          <w:color w:val="auto"/>
          <w:sz w:val="20"/>
          <w:szCs w:val="20"/>
        </w:rPr>
      </w:pPr>
      <w:r w:rsidRPr="006D2004">
        <w:rPr>
          <w:rFonts w:ascii="Verdana" w:hAnsi="Verdana"/>
          <w:color w:val="auto"/>
          <w:sz w:val="20"/>
          <w:szCs w:val="20"/>
          <w:lang w:eastAsia="pl-PL"/>
        </w:rPr>
        <w:t xml:space="preserve">Wykonawca mieszanki mineralno-asfaltowej powinien określić trwałość wyrobu, warunki gwarancji, instrukcje </w:t>
      </w:r>
      <w:r w:rsidR="0037103B">
        <w:rPr>
          <w:rFonts w:ascii="Verdana" w:hAnsi="Verdana"/>
          <w:color w:val="auto"/>
          <w:sz w:val="20"/>
          <w:szCs w:val="20"/>
          <w:lang w:eastAsia="pl-PL"/>
        </w:rPr>
        <w:t>wbudowania</w:t>
      </w:r>
      <w:r w:rsidRPr="006D2004">
        <w:rPr>
          <w:rFonts w:ascii="Verdana" w:hAnsi="Verdana"/>
          <w:color w:val="auto"/>
          <w:sz w:val="20"/>
          <w:szCs w:val="20"/>
          <w:lang w:eastAsia="pl-PL"/>
        </w:rPr>
        <w:t xml:space="preserve">, szczegółowe dane o ewentualnych ograniczeniach stosowania wyrobów. </w:t>
      </w:r>
      <w:r w:rsidRPr="006D2004">
        <w:rPr>
          <w:rFonts w:ascii="Verdana" w:hAnsi="Verdana"/>
          <w:color w:val="auto"/>
          <w:sz w:val="20"/>
          <w:szCs w:val="20"/>
        </w:rPr>
        <w:t xml:space="preserve">Okres gwarancji </w:t>
      </w:r>
      <w:r w:rsidR="00BA50F1">
        <w:rPr>
          <w:rFonts w:ascii="Verdana" w:hAnsi="Verdana"/>
          <w:color w:val="auto"/>
          <w:sz w:val="20"/>
          <w:szCs w:val="20"/>
        </w:rPr>
        <w:t xml:space="preserve">powinien </w:t>
      </w:r>
      <w:r w:rsidRPr="006D2004">
        <w:rPr>
          <w:rFonts w:ascii="Verdana" w:hAnsi="Verdana"/>
          <w:color w:val="auto"/>
          <w:sz w:val="20"/>
          <w:szCs w:val="20"/>
        </w:rPr>
        <w:t>wynosi</w:t>
      </w:r>
      <w:r w:rsidR="00BA50F1">
        <w:rPr>
          <w:rFonts w:ascii="Verdana" w:hAnsi="Verdana"/>
          <w:color w:val="auto"/>
          <w:sz w:val="20"/>
          <w:szCs w:val="20"/>
        </w:rPr>
        <w:t>ć</w:t>
      </w:r>
      <w:r w:rsidRPr="006D2004">
        <w:rPr>
          <w:rFonts w:ascii="Verdana" w:hAnsi="Verdana"/>
          <w:color w:val="auto"/>
          <w:sz w:val="20"/>
          <w:szCs w:val="20"/>
        </w:rPr>
        <w:t xml:space="preserve"> min. 12 m-cy i liczony jest od daty dostawy mieszanki mineralno-bitumicznej do Zamawiającego.</w:t>
      </w:r>
    </w:p>
    <w:p w14:paraId="0989803A" w14:textId="77777777" w:rsidR="000B6E8E" w:rsidRPr="000B6E8E" w:rsidRDefault="000B6E8E" w:rsidP="000B6E8E"/>
    <w:p w14:paraId="41C0BBD6" w14:textId="2FCDB96C" w:rsidR="00765084" w:rsidRDefault="00765084" w:rsidP="00E54D49">
      <w:pPr>
        <w:pStyle w:val="Akapitzlist"/>
        <w:numPr>
          <w:ilvl w:val="0"/>
          <w:numId w:val="1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</w:t>
      </w:r>
      <w:r w:rsidR="00AF03B2">
        <w:rPr>
          <w:rFonts w:ascii="Verdana" w:hAnsi="Verdana"/>
          <w:b/>
          <w:sz w:val="20"/>
          <w:szCs w:val="20"/>
        </w:rPr>
        <w:t>ednostka obmiarowa</w:t>
      </w:r>
    </w:p>
    <w:p w14:paraId="19F2D8EF" w14:textId="77777777" w:rsidR="006D2004" w:rsidRDefault="006D2004" w:rsidP="006D2004">
      <w:pPr>
        <w:pStyle w:val="Akapitzlist"/>
        <w:spacing w:after="120"/>
        <w:ind w:left="360"/>
        <w:jc w:val="both"/>
        <w:rPr>
          <w:rFonts w:ascii="Verdana" w:hAnsi="Verdana"/>
          <w:b/>
          <w:sz w:val="20"/>
          <w:szCs w:val="20"/>
        </w:rPr>
      </w:pPr>
    </w:p>
    <w:p w14:paraId="14791AA6" w14:textId="2F6EE5FE" w:rsidR="00765084" w:rsidRDefault="00765084" w:rsidP="00765084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obmiarową jest 1 tona </w:t>
      </w:r>
      <w:r w:rsidR="00C2650F" w:rsidRPr="00D83978">
        <w:rPr>
          <w:rFonts w:ascii="Verdana" w:hAnsi="Verdana"/>
          <w:sz w:val="20"/>
          <w:szCs w:val="20"/>
        </w:rPr>
        <w:t xml:space="preserve">dostarczanego materiału zgodnego z </w:t>
      </w:r>
      <w:r w:rsidR="00C2650F">
        <w:rPr>
          <w:rFonts w:ascii="Verdana" w:hAnsi="Verdana"/>
          <w:sz w:val="20"/>
          <w:szCs w:val="20"/>
        </w:rPr>
        <w:t xml:space="preserve">dokumentami przewozowymi i oceną na podstawie dostarczonych dokumentów zgodnie z pkt </w:t>
      </w:r>
      <w:r w:rsidR="00604A80">
        <w:rPr>
          <w:rFonts w:ascii="Verdana" w:hAnsi="Verdana"/>
          <w:sz w:val="20"/>
          <w:szCs w:val="20"/>
        </w:rPr>
        <w:t>4</w:t>
      </w:r>
      <w:r w:rsidR="00C2650F">
        <w:rPr>
          <w:rFonts w:ascii="Verdana" w:hAnsi="Verdana"/>
          <w:sz w:val="20"/>
          <w:szCs w:val="20"/>
        </w:rPr>
        <w:t xml:space="preserve"> OPZ</w:t>
      </w:r>
      <w:r>
        <w:rPr>
          <w:rFonts w:ascii="Verdana" w:hAnsi="Verdana"/>
          <w:sz w:val="20"/>
          <w:szCs w:val="20"/>
        </w:rPr>
        <w:t>.</w:t>
      </w:r>
    </w:p>
    <w:p w14:paraId="05001345" w14:textId="77777777" w:rsidR="00765084" w:rsidRPr="00765084" w:rsidRDefault="00765084" w:rsidP="00765084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</w:p>
    <w:p w14:paraId="6EF0040C" w14:textId="2276C03A" w:rsidR="00E54D49" w:rsidRDefault="00765084" w:rsidP="00E54D49">
      <w:pPr>
        <w:pStyle w:val="Akapitzlist"/>
        <w:numPr>
          <w:ilvl w:val="0"/>
          <w:numId w:val="1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="00AF03B2">
        <w:rPr>
          <w:rFonts w:ascii="Verdana" w:hAnsi="Verdana"/>
          <w:b/>
          <w:sz w:val="20"/>
          <w:szCs w:val="20"/>
        </w:rPr>
        <w:t>ena jednostki obmiarowej</w:t>
      </w:r>
    </w:p>
    <w:p w14:paraId="08D8333A" w14:textId="77777777" w:rsidR="006D2004" w:rsidRPr="00950D18" w:rsidRDefault="006D2004" w:rsidP="006D2004">
      <w:pPr>
        <w:pStyle w:val="Akapitzlist"/>
        <w:spacing w:after="120"/>
        <w:ind w:left="360"/>
        <w:jc w:val="both"/>
        <w:rPr>
          <w:rFonts w:ascii="Verdana" w:hAnsi="Verdana"/>
          <w:b/>
          <w:sz w:val="20"/>
          <w:szCs w:val="20"/>
        </w:rPr>
      </w:pPr>
    </w:p>
    <w:p w14:paraId="6931FD14" w14:textId="77777777" w:rsidR="00765084" w:rsidRDefault="00765084" w:rsidP="00E54D49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</w:t>
      </w:r>
      <w:r w:rsidR="00DE7E9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dostawy jednej tony mieszanki mineralno-asfaltowej obejmuje: </w:t>
      </w:r>
    </w:p>
    <w:p w14:paraId="3DC6CD45" w14:textId="77777777" w:rsidR="00765084" w:rsidRDefault="00765084" w:rsidP="00E54D49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produkcja MMA;</w:t>
      </w:r>
    </w:p>
    <w:p w14:paraId="0EBDA437" w14:textId="77777777" w:rsidR="00765084" w:rsidRDefault="00765084" w:rsidP="00E54D49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pakowanie MMA w worki;</w:t>
      </w:r>
    </w:p>
    <w:p w14:paraId="1C5184C9" w14:textId="77777777" w:rsidR="00765084" w:rsidRDefault="00765084" w:rsidP="00E54D49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dostawa do Zamawiającego zamówionej partii materiału;</w:t>
      </w:r>
    </w:p>
    <w:p w14:paraId="7E5FCC56" w14:textId="77777777" w:rsidR="00765084" w:rsidRDefault="00765084" w:rsidP="00E54D49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rozładunek zamówionej </w:t>
      </w:r>
      <w:r w:rsidR="00C2650F">
        <w:rPr>
          <w:rFonts w:ascii="Verdana" w:hAnsi="Verdana"/>
          <w:sz w:val="20"/>
          <w:szCs w:val="20"/>
        </w:rPr>
        <w:t xml:space="preserve">partii </w:t>
      </w:r>
      <w:r>
        <w:rPr>
          <w:rFonts w:ascii="Verdana" w:hAnsi="Verdana"/>
          <w:sz w:val="20"/>
          <w:szCs w:val="20"/>
        </w:rPr>
        <w:t>M</w:t>
      </w:r>
      <w:r w:rsidR="00C2650F">
        <w:rPr>
          <w:rFonts w:ascii="Verdana" w:hAnsi="Verdana"/>
          <w:sz w:val="20"/>
          <w:szCs w:val="20"/>
        </w:rPr>
        <w:t>MA.</w:t>
      </w:r>
    </w:p>
    <w:p w14:paraId="3C2EFDB9" w14:textId="77777777" w:rsidR="00E54D49" w:rsidRPr="00D83978" w:rsidRDefault="00E54D49" w:rsidP="00E54D49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</w:p>
    <w:p w14:paraId="71C86D0F" w14:textId="1FCE9951" w:rsidR="00E54D49" w:rsidRDefault="00AF03B2" w:rsidP="00E54D49">
      <w:pPr>
        <w:pStyle w:val="Akapitzlist"/>
        <w:numPr>
          <w:ilvl w:val="0"/>
          <w:numId w:val="1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Wynagrodzenie i podstawa płatności</w:t>
      </w:r>
    </w:p>
    <w:p w14:paraId="310CC3E6" w14:textId="77777777" w:rsidR="006D2004" w:rsidRPr="00950D18" w:rsidRDefault="006D2004" w:rsidP="006D2004">
      <w:pPr>
        <w:pStyle w:val="Akapitzlist"/>
        <w:spacing w:after="120"/>
        <w:ind w:left="360"/>
        <w:jc w:val="both"/>
        <w:rPr>
          <w:rFonts w:ascii="Verdana" w:hAnsi="Verdana"/>
          <w:b/>
          <w:sz w:val="20"/>
          <w:szCs w:val="20"/>
        </w:rPr>
      </w:pPr>
    </w:p>
    <w:p w14:paraId="6A4C1F05" w14:textId="557AFA63" w:rsidR="00E54D49" w:rsidRPr="00140FA8" w:rsidRDefault="00AF03B2" w:rsidP="00140FA8">
      <w:pPr>
        <w:ind w:firstLine="426"/>
        <w:jc w:val="both"/>
        <w:rPr>
          <w:rFonts w:ascii="Verdana" w:hAnsi="Verdana" w:cs="Tahoma"/>
          <w:sz w:val="20"/>
          <w:szCs w:val="20"/>
        </w:rPr>
      </w:pPr>
      <w:r w:rsidRPr="00D425A5">
        <w:rPr>
          <w:rFonts w:ascii="Verdana" w:hAnsi="Verdana" w:cs="Tahoma"/>
          <w:sz w:val="20"/>
          <w:szCs w:val="20"/>
        </w:rPr>
        <w:t xml:space="preserve">Dostawca zobowiązuje się dostarczyć i rozładować przedmiot zamówienia na własny koszt. Rozliczenie za odebrany </w:t>
      </w:r>
      <w:r>
        <w:rPr>
          <w:rFonts w:ascii="Verdana" w:hAnsi="Verdana" w:cs="Tahoma"/>
          <w:sz w:val="20"/>
          <w:szCs w:val="20"/>
        </w:rPr>
        <w:t>materiał</w:t>
      </w:r>
      <w:r w:rsidRPr="00D425A5">
        <w:rPr>
          <w:rFonts w:ascii="Verdana" w:hAnsi="Verdana" w:cs="Tahoma"/>
          <w:sz w:val="20"/>
          <w:szCs w:val="20"/>
        </w:rPr>
        <w:t xml:space="preserve"> następować będzie fakturą, złożoną do Rejonu </w:t>
      </w:r>
      <w:r>
        <w:rPr>
          <w:rFonts w:ascii="Verdana" w:hAnsi="Verdana" w:cs="Tahoma"/>
          <w:sz w:val="20"/>
          <w:szCs w:val="20"/>
        </w:rPr>
        <w:br/>
      </w:r>
      <w:r w:rsidRPr="00D425A5">
        <w:rPr>
          <w:rFonts w:ascii="Verdana" w:hAnsi="Verdana" w:cs="Tahoma"/>
          <w:sz w:val="20"/>
          <w:szCs w:val="20"/>
        </w:rPr>
        <w:t xml:space="preserve">w </w:t>
      </w:r>
      <w:r>
        <w:rPr>
          <w:rFonts w:ascii="Verdana" w:hAnsi="Verdana" w:cs="Tahoma"/>
          <w:sz w:val="20"/>
          <w:szCs w:val="20"/>
        </w:rPr>
        <w:t>Ostródzie</w:t>
      </w:r>
      <w:r w:rsidRPr="00D425A5">
        <w:rPr>
          <w:rFonts w:ascii="Verdana" w:hAnsi="Verdana" w:cs="Tahoma"/>
          <w:sz w:val="20"/>
          <w:szCs w:val="20"/>
        </w:rPr>
        <w:t xml:space="preserve">, wystawioną przez Dostawcę za zlecenie otrzymane z Rejonu. </w:t>
      </w:r>
    </w:p>
    <w:p w14:paraId="054EFA7B" w14:textId="77777777" w:rsidR="00752270" w:rsidRDefault="00752270"/>
    <w:sectPr w:rsidR="00752270">
      <w:footerReference w:type="default" r:id="rId7"/>
      <w:pgSz w:w="11906" w:h="16838"/>
      <w:pgMar w:top="1418" w:right="1106" w:bottom="1418" w:left="1418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A15F" w14:textId="77777777" w:rsidR="002703D5" w:rsidRDefault="002703D5">
      <w:r>
        <w:separator/>
      </w:r>
    </w:p>
  </w:endnote>
  <w:endnote w:type="continuationSeparator" w:id="0">
    <w:p w14:paraId="7C256078" w14:textId="77777777" w:rsidR="002703D5" w:rsidRDefault="0027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B6B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B82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3948784"/>
      <w:docPartObj>
        <w:docPartGallery w:val="Page Numbers (Bottom of Page)"/>
        <w:docPartUnique/>
      </w:docPartObj>
    </w:sdtPr>
    <w:sdtEndPr/>
    <w:sdtContent>
      <w:sdt>
        <w:sdtPr>
          <w:id w:val="-299073164"/>
          <w:docPartObj>
            <w:docPartGallery w:val="Page Numbers (Top of Page)"/>
            <w:docPartUnique/>
          </w:docPartObj>
        </w:sdtPr>
        <w:sdtEndPr/>
        <w:sdtContent>
          <w:p w14:paraId="1280E660" w14:textId="77777777" w:rsidR="00156693" w:rsidRDefault="00E54D49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10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10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12B61B" w14:textId="77777777" w:rsidR="00156693" w:rsidRDefault="00370CCD">
    <w:pPr>
      <w:pStyle w:val="Stopka"/>
      <w:ind w:right="36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BF73B" w14:textId="77777777" w:rsidR="002703D5" w:rsidRDefault="002703D5">
      <w:r>
        <w:separator/>
      </w:r>
    </w:p>
  </w:footnote>
  <w:footnote w:type="continuationSeparator" w:id="0">
    <w:p w14:paraId="6C377B94" w14:textId="77777777" w:rsidR="002703D5" w:rsidRDefault="0027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2D30"/>
    <w:multiLevelType w:val="hybridMultilevel"/>
    <w:tmpl w:val="83BC4296"/>
    <w:lvl w:ilvl="0" w:tplc="0FA0B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E1768"/>
    <w:multiLevelType w:val="hybridMultilevel"/>
    <w:tmpl w:val="2D765A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81271"/>
    <w:multiLevelType w:val="hybridMultilevel"/>
    <w:tmpl w:val="3B28E402"/>
    <w:lvl w:ilvl="0" w:tplc="92EAB63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B7702"/>
    <w:multiLevelType w:val="multilevel"/>
    <w:tmpl w:val="6A9EA9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61873AC1"/>
    <w:multiLevelType w:val="hybridMultilevel"/>
    <w:tmpl w:val="A14A0A24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 w16cid:durableId="255989934">
    <w:abstractNumId w:val="2"/>
  </w:num>
  <w:num w:numId="2" w16cid:durableId="93140258">
    <w:abstractNumId w:val="4"/>
  </w:num>
  <w:num w:numId="3" w16cid:durableId="239171824">
    <w:abstractNumId w:val="1"/>
  </w:num>
  <w:num w:numId="4" w16cid:durableId="1780955170">
    <w:abstractNumId w:val="0"/>
  </w:num>
  <w:num w:numId="5" w16cid:durableId="1422872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D49"/>
    <w:rsid w:val="000A416C"/>
    <w:rsid w:val="000B6E8E"/>
    <w:rsid w:val="00140FA8"/>
    <w:rsid w:val="00261DC2"/>
    <w:rsid w:val="002703D5"/>
    <w:rsid w:val="0028141A"/>
    <w:rsid w:val="0036132F"/>
    <w:rsid w:val="00370CCD"/>
    <w:rsid w:val="0037103B"/>
    <w:rsid w:val="003B5F5C"/>
    <w:rsid w:val="0042794F"/>
    <w:rsid w:val="004E2E31"/>
    <w:rsid w:val="00575A8F"/>
    <w:rsid w:val="005A13D4"/>
    <w:rsid w:val="00604A80"/>
    <w:rsid w:val="00611F4E"/>
    <w:rsid w:val="00665E5C"/>
    <w:rsid w:val="006D2004"/>
    <w:rsid w:val="007405CD"/>
    <w:rsid w:val="00752270"/>
    <w:rsid w:val="00765084"/>
    <w:rsid w:val="007A0336"/>
    <w:rsid w:val="008F73DA"/>
    <w:rsid w:val="00902304"/>
    <w:rsid w:val="00926686"/>
    <w:rsid w:val="00927951"/>
    <w:rsid w:val="00935052"/>
    <w:rsid w:val="009F68BE"/>
    <w:rsid w:val="00A004F2"/>
    <w:rsid w:val="00A02B3A"/>
    <w:rsid w:val="00A46126"/>
    <w:rsid w:val="00AF03B2"/>
    <w:rsid w:val="00AF62DE"/>
    <w:rsid w:val="00B238B6"/>
    <w:rsid w:val="00B872E2"/>
    <w:rsid w:val="00BA50F1"/>
    <w:rsid w:val="00C2650F"/>
    <w:rsid w:val="00CB30FA"/>
    <w:rsid w:val="00D633EF"/>
    <w:rsid w:val="00D81538"/>
    <w:rsid w:val="00DA20BC"/>
    <w:rsid w:val="00DE7E97"/>
    <w:rsid w:val="00E4023D"/>
    <w:rsid w:val="00E54D49"/>
    <w:rsid w:val="00E76904"/>
    <w:rsid w:val="00F8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BDF8C"/>
  <w15:chartTrackingRefBased/>
  <w15:docId w15:val="{BB2C0AF7-FC32-4F99-9F33-D7E85C6C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D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20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20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20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20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200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54D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54D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54D49"/>
    <w:pPr>
      <w:ind w:left="720"/>
      <w:contextualSpacing/>
    </w:pPr>
  </w:style>
  <w:style w:type="paragraph" w:styleId="Bezodstpw">
    <w:name w:val="No Spacing"/>
    <w:uiPriority w:val="1"/>
    <w:qFormat/>
    <w:rsid w:val="006D2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200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6D200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D200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6D200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6D200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8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8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Rychlik Paweł</dc:creator>
  <cp:keywords/>
  <dc:description/>
  <cp:lastModifiedBy>Ługiewicz Ewelina</cp:lastModifiedBy>
  <cp:revision>5</cp:revision>
  <cp:lastPrinted>2026-01-15T11:45:00Z</cp:lastPrinted>
  <dcterms:created xsi:type="dcterms:W3CDTF">2026-01-12T13:47:00Z</dcterms:created>
  <dcterms:modified xsi:type="dcterms:W3CDTF">2026-01-23T12:43:00Z</dcterms:modified>
</cp:coreProperties>
</file>